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55" w:rsidRPr="00726728" w:rsidRDefault="008E3255" w:rsidP="00E42AAC">
      <w:pPr>
        <w:pStyle w:val="Title"/>
      </w:pPr>
      <w:r w:rsidRPr="00726728">
        <w:t>Office of Acquisition Management &amp; Policy (OAMP)</w:t>
      </w:r>
    </w:p>
    <w:p w:rsidR="008E3255" w:rsidRDefault="00214FEA" w:rsidP="00E42AAC">
      <w:pPr>
        <w:pStyle w:val="Heading1"/>
      </w:pPr>
      <w:r>
        <w:rPr>
          <w:rStyle w:val="Heading1Char"/>
        </w:rPr>
        <w:t>Nancy Norton</w:t>
      </w:r>
      <w:r w:rsidR="00E42AAC">
        <w:rPr>
          <w:rStyle w:val="Heading1Char"/>
        </w:rPr>
        <w:t xml:space="preserve">, </w:t>
      </w:r>
      <w:r>
        <w:rPr>
          <w:rStyle w:val="Heading1Char"/>
        </w:rPr>
        <w:t xml:space="preserve">Acting </w:t>
      </w:r>
      <w:r w:rsidR="008E3255" w:rsidRPr="00726728">
        <w:rPr>
          <w:rStyle w:val="Heading1Char"/>
        </w:rPr>
        <w:t>Associate Director, OAMP</w:t>
      </w:r>
    </w:p>
    <w:p w:rsidR="008413D6" w:rsidRDefault="008413D6" w:rsidP="008413D6">
      <w:r w:rsidRPr="007608D5">
        <w:rPr>
          <w:rStyle w:val="Strong"/>
        </w:rPr>
        <w:t>Destiny Lancaster</w:t>
      </w:r>
      <w:r w:rsidRPr="008413D6">
        <w:t xml:space="preserve">, Administrative </w:t>
      </w:r>
      <w:r w:rsidR="006E6FF0">
        <w:t>Assistant</w:t>
      </w:r>
      <w:r w:rsidRPr="008413D6">
        <w:t xml:space="preserve"> (Contractor)</w:t>
      </w:r>
    </w:p>
    <w:p w:rsidR="008E3255" w:rsidRDefault="00555ACE" w:rsidP="008413D6">
      <w:pPr>
        <w:pStyle w:val="Heading2"/>
        <w:spacing w:line="360" w:lineRule="auto"/>
        <w:rPr>
          <w:b w:val="0"/>
        </w:rPr>
      </w:pPr>
      <w:r w:rsidRPr="00B1538F">
        <w:t>Nicole O’Neal</w:t>
      </w:r>
      <w:r w:rsidR="008E3255" w:rsidRPr="00E42AAC">
        <w:t xml:space="preserve">, </w:t>
      </w:r>
      <w:r w:rsidR="008E3255" w:rsidRPr="008413D6">
        <w:rPr>
          <w:b w:val="0"/>
        </w:rPr>
        <w:t>Special Assistant to the Associate Director</w:t>
      </w:r>
    </w:p>
    <w:p w:rsidR="008D1728" w:rsidRDefault="008D1728" w:rsidP="007608D5">
      <w:pPr>
        <w:ind w:left="1440"/>
      </w:pPr>
      <w:r>
        <w:rPr>
          <w:rFonts w:eastAsiaTheme="majorEastAsia"/>
          <w:b/>
          <w:bCs/>
          <w:szCs w:val="26"/>
        </w:rPr>
        <w:t>Veenu Varma</w:t>
      </w:r>
      <w:r w:rsidRPr="008D1728">
        <w:t>, Procurement Analyst</w:t>
      </w:r>
    </w:p>
    <w:p w:rsidR="008E3255" w:rsidRPr="00726728" w:rsidRDefault="000C6B1A" w:rsidP="00E42AAC">
      <w:pPr>
        <w:pStyle w:val="Heading2"/>
      </w:pPr>
      <w:r>
        <w:t>Nancy Norton</w:t>
      </w:r>
      <w:r w:rsidR="000C3FEA">
        <w:t>,</w:t>
      </w:r>
      <w:r w:rsidR="00C417B2">
        <w:t xml:space="preserve"> </w:t>
      </w:r>
      <w:r w:rsidR="008E3255" w:rsidRPr="00726728">
        <w:t xml:space="preserve">Director </w:t>
      </w:r>
    </w:p>
    <w:p w:rsidR="008E3255" w:rsidRPr="00726728" w:rsidRDefault="008E3255" w:rsidP="00E42AAC">
      <w:pPr>
        <w:rPr>
          <w:i/>
        </w:rPr>
      </w:pPr>
      <w:r w:rsidRPr="00E42AAC">
        <w:t>Division of Acquisition Policy &amp; Evaluation (DAPE) –</w:t>
      </w:r>
      <w:r w:rsidRPr="00726728">
        <w:t xml:space="preserve"> </w:t>
      </w:r>
      <w:r w:rsidRPr="00E42AAC">
        <w:rPr>
          <w:rStyle w:val="Emphasis"/>
        </w:rPr>
        <w:t>reports to Associate Director</w:t>
      </w:r>
    </w:p>
    <w:p w:rsidR="008E3255" w:rsidRPr="00726728" w:rsidRDefault="000C6B1A" w:rsidP="00E42AAC">
      <w:pPr>
        <w:pStyle w:val="Heading2"/>
      </w:pPr>
      <w:r>
        <w:t>Nancy Norton</w:t>
      </w:r>
      <w:r w:rsidR="008E3255" w:rsidRPr="00726728">
        <w:t xml:space="preserve">, </w:t>
      </w:r>
      <w:r w:rsidR="003B1C8F">
        <w:t xml:space="preserve">Acting </w:t>
      </w:r>
      <w:r w:rsidR="008E3255" w:rsidRPr="00726728">
        <w:t xml:space="preserve">Director </w:t>
      </w:r>
    </w:p>
    <w:p w:rsidR="008E3255" w:rsidRDefault="008E3255" w:rsidP="00E42AAC">
      <w:pPr>
        <w:rPr>
          <w:rStyle w:val="Emphasis"/>
        </w:rPr>
      </w:pPr>
      <w:r w:rsidRPr="00726728">
        <w:t xml:space="preserve">Division of Simplified Acquisition Policy &amp; Services (DSAPS) – </w:t>
      </w:r>
      <w:r w:rsidRPr="00E42AAC">
        <w:rPr>
          <w:rStyle w:val="Emphasis"/>
        </w:rPr>
        <w:t>reports to Associate Director</w:t>
      </w:r>
    </w:p>
    <w:p w:rsidR="0037568E" w:rsidRDefault="0037568E" w:rsidP="0037568E">
      <w:pPr>
        <w:pStyle w:val="Heading3"/>
      </w:pPr>
      <w:r>
        <w:t>Nic D’Ascoli, Branch Chief</w:t>
      </w:r>
    </w:p>
    <w:p w:rsidR="0037568E" w:rsidRPr="0037568E" w:rsidRDefault="0037568E" w:rsidP="0037568E">
      <w:pPr>
        <w:rPr>
          <w:rStyle w:val="Emphasis"/>
        </w:rPr>
      </w:pPr>
      <w:r>
        <w:tab/>
        <w:t xml:space="preserve">Acquisition Services &amp; Review Branch – </w:t>
      </w:r>
      <w:r>
        <w:rPr>
          <w:rStyle w:val="Emphasis"/>
        </w:rPr>
        <w:t>reports to Director, DSAPS</w:t>
      </w:r>
    </w:p>
    <w:p w:rsidR="0037568E" w:rsidRDefault="00FF06C3" w:rsidP="0037568E">
      <w:pPr>
        <w:pStyle w:val="Heading3"/>
      </w:pPr>
      <w:r>
        <w:t>Christina Vaughan</w:t>
      </w:r>
      <w:r w:rsidR="0037568E">
        <w:t xml:space="preserve">, </w:t>
      </w:r>
      <w:r w:rsidR="00E14900">
        <w:t xml:space="preserve">Acting </w:t>
      </w:r>
      <w:r w:rsidR="0037568E">
        <w:t>Branch Chief</w:t>
      </w:r>
    </w:p>
    <w:p w:rsidR="0037568E" w:rsidRPr="0037568E" w:rsidRDefault="0037568E" w:rsidP="0037568E">
      <w:pPr>
        <w:ind w:left="1440"/>
        <w:rPr>
          <w:rStyle w:val="Emphasis"/>
        </w:rPr>
      </w:pPr>
      <w:r>
        <w:t xml:space="preserve">Blanket Purchase Agreement (BPA) Program – </w:t>
      </w:r>
      <w:r>
        <w:rPr>
          <w:rStyle w:val="Emphasis"/>
        </w:rPr>
        <w:t>reports to Director, DSAPS</w:t>
      </w:r>
    </w:p>
    <w:p w:rsidR="00891A4B" w:rsidRDefault="0037568E" w:rsidP="0037568E">
      <w:pPr>
        <w:pStyle w:val="Heading3"/>
        <w:rPr>
          <w:rStyle w:val="QuoteChar"/>
          <w:rFonts w:ascii="Arial" w:hAnsi="Arial"/>
          <w:i w:val="0"/>
          <w:iCs w:val="0"/>
          <w:color w:val="auto"/>
        </w:rPr>
      </w:pPr>
      <w:r>
        <w:rPr>
          <w:rStyle w:val="QuoteChar"/>
          <w:rFonts w:ascii="Arial" w:hAnsi="Arial"/>
          <w:i w:val="0"/>
          <w:iCs w:val="0"/>
          <w:color w:val="auto"/>
        </w:rPr>
        <w:t>Doreen Rappaport, Branch Chief</w:t>
      </w:r>
      <w:r w:rsidR="000C2F1F">
        <w:rPr>
          <w:rStyle w:val="QuoteChar"/>
          <w:rFonts w:ascii="Arial" w:hAnsi="Arial"/>
          <w:i w:val="0"/>
          <w:iCs w:val="0"/>
          <w:color w:val="auto"/>
        </w:rPr>
        <w:t xml:space="preserve"> &amp; A/OPC</w:t>
      </w:r>
    </w:p>
    <w:p w:rsidR="0037568E" w:rsidRPr="0037568E" w:rsidRDefault="0037568E" w:rsidP="0037568E">
      <w:pPr>
        <w:ind w:left="1440"/>
        <w:rPr>
          <w:rStyle w:val="Emphasis"/>
        </w:rPr>
      </w:pPr>
      <w:r>
        <w:t xml:space="preserve">Purchase Card Program – </w:t>
      </w:r>
      <w:r>
        <w:rPr>
          <w:rStyle w:val="Emphasis"/>
        </w:rPr>
        <w:t>reports to Director, DSAPS</w:t>
      </w:r>
    </w:p>
    <w:p w:rsidR="00E42AAC" w:rsidRPr="00F25DF4" w:rsidRDefault="00B25849" w:rsidP="00F25DF4">
      <w:pPr>
        <w:pStyle w:val="Heading2"/>
        <w:rPr>
          <w:rStyle w:val="Strong"/>
          <w:b/>
          <w:sz w:val="26"/>
        </w:rPr>
      </w:pPr>
      <w:r>
        <w:t>Hruta Virkar</w:t>
      </w:r>
      <w:r w:rsidR="00E42AAC" w:rsidRPr="00F25DF4">
        <w:t>, Director</w:t>
      </w:r>
    </w:p>
    <w:p w:rsidR="006668C5" w:rsidRDefault="00891A4B" w:rsidP="006668C5">
      <w:pPr>
        <w:rPr>
          <w:rStyle w:val="Emphasis"/>
        </w:rPr>
      </w:pPr>
      <w:r w:rsidRPr="00726728">
        <w:t xml:space="preserve">Division of Financial Advisory Services (DFAS) – </w:t>
      </w:r>
      <w:r w:rsidRPr="006668C5">
        <w:rPr>
          <w:rStyle w:val="Emphasis"/>
        </w:rPr>
        <w:t>reports to Associate Director</w:t>
      </w:r>
    </w:p>
    <w:p w:rsidR="00891A4B" w:rsidRDefault="00276CCE" w:rsidP="003B1C8F">
      <w:pPr>
        <w:pStyle w:val="Heading2"/>
        <w:spacing w:before="0" w:after="200" w:line="240" w:lineRule="auto"/>
        <w:rPr>
          <w:rStyle w:val="Emphasis"/>
        </w:rPr>
      </w:pPr>
      <w:r>
        <w:t>Vacant</w:t>
      </w:r>
      <w:r w:rsidR="006668C5" w:rsidRPr="00F25DF4">
        <w:t>, Deputy Director</w:t>
      </w:r>
      <w:r w:rsidR="006668C5">
        <w:rPr>
          <w:rStyle w:val="Strong"/>
        </w:rPr>
        <w:t xml:space="preserve"> </w:t>
      </w:r>
      <w:r w:rsidR="006668C5" w:rsidRPr="00F25DF4">
        <w:rPr>
          <w:rStyle w:val="Emphasis"/>
          <w:b w:val="0"/>
        </w:rPr>
        <w:t xml:space="preserve">- </w:t>
      </w:r>
      <w:r w:rsidR="00891A4B" w:rsidRPr="00F25DF4">
        <w:rPr>
          <w:rStyle w:val="Emphasis"/>
          <w:b w:val="0"/>
        </w:rPr>
        <w:t>reports to Director DFAS</w:t>
      </w:r>
    </w:p>
    <w:p w:rsidR="0037568E" w:rsidRDefault="0037568E" w:rsidP="0037568E">
      <w:pPr>
        <w:pStyle w:val="Heading3"/>
      </w:pPr>
      <w:r>
        <w:t>Emma Smith, Branch Chief</w:t>
      </w:r>
    </w:p>
    <w:p w:rsidR="0037568E" w:rsidRDefault="0037568E" w:rsidP="0037568E">
      <w:pPr>
        <w:rPr>
          <w:rStyle w:val="Emphasis"/>
        </w:rPr>
      </w:pPr>
      <w:r>
        <w:tab/>
        <w:t xml:space="preserve">Indirect Cost Branch </w:t>
      </w:r>
      <w:r w:rsidR="00276CCE">
        <w:t>A</w:t>
      </w:r>
      <w:r>
        <w:t xml:space="preserve">– </w:t>
      </w:r>
      <w:r>
        <w:rPr>
          <w:rStyle w:val="Emphasis"/>
        </w:rPr>
        <w:t>reports to Director, DFAS</w:t>
      </w:r>
    </w:p>
    <w:p w:rsidR="00276CCE" w:rsidRDefault="00276CCE" w:rsidP="00276CCE">
      <w:pPr>
        <w:pStyle w:val="Heading3"/>
      </w:pPr>
      <w:r>
        <w:t>Daniel Milstead, Branch Chief</w:t>
      </w:r>
    </w:p>
    <w:p w:rsidR="00276CCE" w:rsidRDefault="00276CCE" w:rsidP="00276CCE">
      <w:pPr>
        <w:rPr>
          <w:rStyle w:val="Emphasis"/>
        </w:rPr>
      </w:pPr>
      <w:r>
        <w:tab/>
        <w:t xml:space="preserve">Indirect Cost Branch B– </w:t>
      </w:r>
      <w:r>
        <w:rPr>
          <w:rStyle w:val="Emphasis"/>
        </w:rPr>
        <w:t>reports to Director, DFAS</w:t>
      </w:r>
    </w:p>
    <w:p w:rsidR="00276CCE" w:rsidRDefault="00276CCE" w:rsidP="00276CCE">
      <w:pPr>
        <w:pStyle w:val="Heading3"/>
      </w:pPr>
      <w:r>
        <w:t>Alan Lichtman, Branch Chief</w:t>
      </w:r>
    </w:p>
    <w:p w:rsidR="00276CCE" w:rsidRDefault="00276CCE" w:rsidP="00276CCE">
      <w:pPr>
        <w:rPr>
          <w:rStyle w:val="Emphasis"/>
        </w:rPr>
      </w:pPr>
      <w:r>
        <w:tab/>
        <w:t xml:space="preserve">Indirect Cost Branch C– </w:t>
      </w:r>
      <w:r>
        <w:rPr>
          <w:rStyle w:val="Emphasis"/>
        </w:rPr>
        <w:t>reports to Director, DFAS</w:t>
      </w:r>
    </w:p>
    <w:p w:rsidR="00276CCE" w:rsidRDefault="00276CCE" w:rsidP="00276CCE">
      <w:pPr>
        <w:pStyle w:val="Heading3"/>
      </w:pPr>
      <w:r>
        <w:t>Robert Clee, Branch Chief</w:t>
      </w:r>
    </w:p>
    <w:p w:rsidR="00276CCE" w:rsidRPr="0037568E" w:rsidRDefault="00276CCE" w:rsidP="00276CCE">
      <w:pPr>
        <w:rPr>
          <w:rStyle w:val="Emphasis"/>
        </w:rPr>
      </w:pPr>
      <w:r>
        <w:tab/>
        <w:t xml:space="preserve">Indirect Cost Branch D– </w:t>
      </w:r>
      <w:r>
        <w:rPr>
          <w:rStyle w:val="Emphasis"/>
        </w:rPr>
        <w:t>reports to Director, DFAS</w:t>
      </w:r>
    </w:p>
    <w:p w:rsidR="0037568E" w:rsidRDefault="0037568E" w:rsidP="0037568E">
      <w:pPr>
        <w:pStyle w:val="Heading3"/>
      </w:pPr>
      <w:r>
        <w:t xml:space="preserve">Hruta Virkar, </w:t>
      </w:r>
      <w:r w:rsidR="00276CCE">
        <w:t xml:space="preserve">Acting </w:t>
      </w:r>
      <w:r>
        <w:t>Branch Chief</w:t>
      </w:r>
    </w:p>
    <w:p w:rsidR="008E3255" w:rsidRPr="003B1C8F" w:rsidRDefault="0037568E" w:rsidP="003B1C8F">
      <w:pPr>
        <w:rPr>
          <w:rFonts w:asciiTheme="minorHAnsi" w:hAnsiTheme="minorHAnsi"/>
          <w:i/>
          <w:iCs/>
          <w:color w:val="000000" w:themeColor="text1"/>
          <w:sz w:val="24"/>
        </w:rPr>
      </w:pPr>
      <w:r>
        <w:tab/>
        <w:t xml:space="preserve">Special Reviews Branch – </w:t>
      </w:r>
      <w:r>
        <w:rPr>
          <w:rStyle w:val="Emphasis"/>
        </w:rPr>
        <w:t>reports to Director, DFAS</w:t>
      </w:r>
    </w:p>
    <w:sectPr w:rsidR="008E3255" w:rsidRPr="003B1C8F" w:rsidSect="009E1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M7A0sTA1N7QAUko6SsGpxcWZ+XkgBYa1AG+f2xMsAAAA"/>
  </w:docVars>
  <w:rsids>
    <w:rsidRoot w:val="008E3255"/>
    <w:rsid w:val="000C2F1F"/>
    <w:rsid w:val="000C3FEA"/>
    <w:rsid w:val="000C6B1A"/>
    <w:rsid w:val="00197F27"/>
    <w:rsid w:val="001E791F"/>
    <w:rsid w:val="00214FEA"/>
    <w:rsid w:val="00276CCE"/>
    <w:rsid w:val="002A742C"/>
    <w:rsid w:val="002F220B"/>
    <w:rsid w:val="002F7D62"/>
    <w:rsid w:val="00307FDB"/>
    <w:rsid w:val="0037568E"/>
    <w:rsid w:val="003A7BAC"/>
    <w:rsid w:val="003B1C8F"/>
    <w:rsid w:val="003B3CAB"/>
    <w:rsid w:val="004365C2"/>
    <w:rsid w:val="00444582"/>
    <w:rsid w:val="004E51C3"/>
    <w:rsid w:val="00555ACE"/>
    <w:rsid w:val="00581184"/>
    <w:rsid w:val="00610D2F"/>
    <w:rsid w:val="00612FDB"/>
    <w:rsid w:val="006668C5"/>
    <w:rsid w:val="006E6FF0"/>
    <w:rsid w:val="00726728"/>
    <w:rsid w:val="007420C6"/>
    <w:rsid w:val="00744D02"/>
    <w:rsid w:val="007608D5"/>
    <w:rsid w:val="007D7C47"/>
    <w:rsid w:val="008413D6"/>
    <w:rsid w:val="00891A4B"/>
    <w:rsid w:val="008D1728"/>
    <w:rsid w:val="008E3255"/>
    <w:rsid w:val="00991E26"/>
    <w:rsid w:val="009E129D"/>
    <w:rsid w:val="00A3798B"/>
    <w:rsid w:val="00B1538F"/>
    <w:rsid w:val="00B25849"/>
    <w:rsid w:val="00C015E7"/>
    <w:rsid w:val="00C417B2"/>
    <w:rsid w:val="00CD3F1E"/>
    <w:rsid w:val="00E14900"/>
    <w:rsid w:val="00E42AAC"/>
    <w:rsid w:val="00E60EF3"/>
    <w:rsid w:val="00EA31CC"/>
    <w:rsid w:val="00EF7331"/>
    <w:rsid w:val="00F25DF4"/>
    <w:rsid w:val="00F347BA"/>
    <w:rsid w:val="00FB10C8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E03A"/>
  <w15:docId w15:val="{1275FF94-38C8-4F18-9C42-553CD705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8D5"/>
    <w:pPr>
      <w:ind w:left="7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AAC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7D62"/>
    <w:pPr>
      <w:keepNext/>
      <w:keepLines/>
      <w:spacing w:before="200" w:after="0"/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D62"/>
    <w:pPr>
      <w:spacing w:before="120" w:after="80" w:line="240" w:lineRule="auto"/>
      <w:ind w:left="1440"/>
      <w:outlineLvl w:val="2"/>
    </w:pPr>
    <w:rPr>
      <w:rFonts w:eastAsiaTheme="majorEastAs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AAC"/>
    <w:rPr>
      <w:rFonts w:ascii="Arial" w:eastAsiaTheme="majorEastAsia" w:hAnsi="Arial" w:cstheme="minorHAnsi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2AAC"/>
    <w:rPr>
      <w:rFonts w:ascii="Arial" w:hAnsi="Arial" w:cstheme="minorHAns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7D62"/>
    <w:rPr>
      <w:rFonts w:ascii="Arial" w:eastAsiaTheme="majorEastAsia" w:hAnsi="Arial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7D62"/>
    <w:rPr>
      <w:rFonts w:ascii="Arial" w:eastAsiaTheme="majorEastAsia" w:hAnsi="Arial" w:cstheme="minorHAns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6668C5"/>
    <w:rPr>
      <w:rFonts w:ascii="Arial" w:hAnsi="Arial"/>
      <w:b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E32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255"/>
    <w:rPr>
      <w:rFonts w:ascii="Times New Roman" w:hAnsi="Times New Roman"/>
      <w:i/>
      <w:iCs/>
      <w:color w:val="000000" w:themeColor="text1"/>
      <w:sz w:val="24"/>
    </w:rPr>
  </w:style>
  <w:style w:type="character" w:styleId="Emphasis">
    <w:name w:val="Emphasis"/>
    <w:basedOn w:val="DefaultParagraphFont"/>
    <w:uiPriority w:val="20"/>
    <w:qFormat/>
    <w:rsid w:val="002A742C"/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OAMP Org Chart 8/14/17</vt:lpstr>
    </vt:vector>
  </TitlesOfParts>
  <Company>NIH\OD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OAMP Org Chart 8/14/17</dc:title>
  <dc:subject>OAMP Org Chart 8/14/17</dc:subject>
  <dc:creator>NIH/OD/OALM/OAMP</dc:creator>
  <dc:description>508 compliant 8/14/17</dc:description>
  <cp:lastModifiedBy>Gnanaraj, Anton (NIH/OD) [C]</cp:lastModifiedBy>
  <cp:revision>1</cp:revision>
  <cp:lastPrinted>2012-10-24T19:13:00Z</cp:lastPrinted>
  <dcterms:created xsi:type="dcterms:W3CDTF">2018-10-26T18:44:00Z</dcterms:created>
  <dcterms:modified xsi:type="dcterms:W3CDTF">2018-10-26T18:44:00Z</dcterms:modified>
</cp:coreProperties>
</file>